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B51A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2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附件7</w:t>
      </w:r>
    </w:p>
    <w:p w14:paraId="45C3E17A">
      <w:pPr>
        <w:widowControl/>
        <w:spacing w:after="0" w:line="240" w:lineRule="auto"/>
        <w:jc w:val="center"/>
        <w:rPr>
          <w:rFonts w:hint="default" w:ascii="Times New Roman" w:hAnsi="Times New Roman" w:eastAsia="方正仿宋简体" w:cs="Times New Roman"/>
          <w:b/>
          <w:color w:val="auto"/>
          <w:sz w:val="44"/>
          <w:szCs w:val="44"/>
          <w:highlight w:val="none"/>
          <w:lang w:val="en-US" w:eastAsia="zh-CN"/>
        </w:rPr>
      </w:pPr>
    </w:p>
    <w:p w14:paraId="0BAF3CC7">
      <w:pPr>
        <w:widowControl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/>
          <w:color w:val="auto"/>
          <w:sz w:val="44"/>
          <w:szCs w:val="44"/>
          <w:highlight w:val="none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/>
          <w:color w:val="auto"/>
          <w:sz w:val="44"/>
          <w:szCs w:val="44"/>
          <w:highlight w:val="none"/>
          <w:lang w:val="en-US" w:eastAsia="zh-CN"/>
        </w:rPr>
        <w:t>服务方案</w:t>
      </w:r>
    </w:p>
    <w:p w14:paraId="67052500">
      <w:pPr>
        <w:widowControl/>
        <w:spacing w:after="0" w:line="240" w:lineRule="auto"/>
        <w:jc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包含实施方案、质量管理、安全保密措施等。</w:t>
      </w:r>
    </w:p>
    <w:p w14:paraId="550FB010">
      <w:pPr>
        <w:widowControl/>
        <w:spacing w:after="0" w:line="240" w:lineRule="auto"/>
        <w:jc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内容、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格式自拟）</w:t>
      </w:r>
    </w:p>
    <w:p w14:paraId="2D1D9E11">
      <w:pPr>
        <w:widowControl/>
        <w:spacing w:after="160" w:line="259" w:lineRule="auto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3253AFC0">
      <w:pPr>
        <w:widowControl/>
        <w:spacing w:after="160" w:line="259" w:lineRule="auto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6874ED6C">
      <w:pPr>
        <w:widowControl/>
        <w:spacing w:after="160" w:line="259" w:lineRule="auto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0F8901BC">
      <w:pPr>
        <w:widowControl/>
        <w:spacing w:after="160" w:line="259" w:lineRule="auto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457ACBD2">
      <w:pPr>
        <w:widowControl/>
        <w:spacing w:after="160" w:line="259" w:lineRule="auto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187565C3">
      <w:pPr>
        <w:widowControl/>
        <w:spacing w:after="160" w:line="259" w:lineRule="auto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6B856480">
      <w:pPr>
        <w:widowControl/>
        <w:spacing w:after="160" w:line="259" w:lineRule="auto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5E79C8C9">
      <w:pPr>
        <w:widowControl/>
        <w:spacing w:after="160" w:line="259" w:lineRule="auto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3A2B8BCC">
      <w:pPr>
        <w:widowControl/>
        <w:spacing w:after="160" w:line="259" w:lineRule="auto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78F5AF08">
      <w:pPr>
        <w:widowControl/>
        <w:spacing w:after="160" w:line="259" w:lineRule="auto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65E1644E">
      <w:pPr>
        <w:widowControl/>
        <w:spacing w:after="160" w:line="259" w:lineRule="auto"/>
        <w:jc w:val="left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highlight w:val="none"/>
        </w:rPr>
      </w:pPr>
    </w:p>
    <w:p w14:paraId="6AF94283">
      <w:pPr>
        <w:jc w:val="center"/>
        <w:rPr>
          <w:rFonts w:hint="default" w:ascii="Times New Roman" w:hAnsi="Times New Roman" w:eastAsia="方正仿宋简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br w:type="page"/>
      </w:r>
    </w:p>
    <w:p w14:paraId="46DE40C3">
      <w:pPr>
        <w:widowControl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/>
          <w:color w:val="auto"/>
          <w:sz w:val="44"/>
          <w:szCs w:val="44"/>
          <w:highlight w:val="none"/>
          <w:lang w:val="en-US" w:eastAsia="zh-CN"/>
        </w:rPr>
      </w:pPr>
    </w:p>
    <w:p w14:paraId="1E3CE693">
      <w:pPr>
        <w:widowControl/>
        <w:spacing w:after="0" w:line="240" w:lineRule="auto"/>
        <w:jc w:val="center"/>
        <w:rPr>
          <w:rFonts w:hint="eastAsia" w:ascii="方正公文小标宋" w:hAnsi="方正公文小标宋" w:eastAsia="方正公文小标宋" w:cs="方正公文小标宋"/>
          <w:b/>
          <w:color w:val="auto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/>
          <w:color w:val="auto"/>
          <w:sz w:val="44"/>
          <w:szCs w:val="44"/>
          <w:highlight w:val="none"/>
          <w:lang w:val="en-US" w:eastAsia="zh-CN"/>
        </w:rPr>
        <w:t>后续服务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44"/>
          <w:szCs w:val="44"/>
          <w:highlight w:val="none"/>
        </w:rPr>
        <w:t>方案</w:t>
      </w:r>
    </w:p>
    <w:p w14:paraId="33D168A1">
      <w:pPr>
        <w:widowControl w:val="0"/>
        <w:spacing w:after="120" w:line="259" w:lineRule="auto"/>
        <w:ind w:firstLine="321" w:firstLineChars="100"/>
        <w:jc w:val="both"/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3AE9E25">
      <w:pPr>
        <w:widowControl w:val="0"/>
        <w:spacing w:after="120" w:line="259" w:lineRule="auto"/>
        <w:ind w:firstLine="321" w:firstLineChars="100"/>
        <w:jc w:val="both"/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DA2E759">
      <w:pPr>
        <w:jc w:val="center"/>
        <w:rPr>
          <w:rFonts w:hint="default" w:ascii="Times New Roman" w:hAnsi="Times New Roman" w:eastAsia="方正仿宋简体" w:cs="Times New Roman"/>
          <w:sz w:val="21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内容、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格式自拟）</w:t>
      </w:r>
      <w:r>
        <w:rPr>
          <w:rFonts w:hint="default" w:ascii="Times New Roman" w:hAnsi="Times New Roman" w:eastAsia="方正仿宋简体" w:cs="Times New Roman"/>
          <w:sz w:val="21"/>
          <w:szCs w:val="24"/>
          <w:highlight w:val="none"/>
          <w:lang w:val="en-US" w:eastAsia="zh-CN"/>
        </w:rPr>
        <w:br w:type="page"/>
      </w:r>
    </w:p>
    <w:p w14:paraId="2075913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1BFC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620A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620A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7F2F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both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cPmZ2QAAAAwBAAAPAAAAAAAAAAEAIAAAACIAAABkcnMvZG93&#10;bnJldi54bWxQSwECFAAUAAAACACHTuJAe6kzJTgCAABv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7F2F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both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2D29"/>
    <w:rsid w:val="0E7B2950"/>
    <w:rsid w:val="229B25D6"/>
    <w:rsid w:val="35A52D29"/>
    <w:rsid w:val="38F93A05"/>
    <w:rsid w:val="3AD42011"/>
    <w:rsid w:val="3ECC5115"/>
    <w:rsid w:val="4C5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2025-09-08T01:02:00Z</dcterms:created>
  <dc:creator>H·Y</dc:creator>
  <cp:lastModifiedBy>H·Y</cp:lastModifiedBy>
  <dcterms:modified xsi:type="dcterms:W3CDTF">2025-09-08T01:04:48Z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A0834C1AF60147E7BB224D5732B02AD1_13</vt:lpwstr>
  </property>
  <property fmtid="{D5CDD505-2E9C-101B-9397-08002B2CF9AE}" pid="4" name="KSOTemplateDocerSaveRecord">
    <vt:lpwstr>eyJoZGlkIjoiNzJkMTllMTE0MDRlZGYxMzU4ODgyYzhiNmNjMDk5NDEiLCJ1c2VySWQiOiIzMzA0MzA1NjYifQ==</vt:lpwstr>
  </property>
</Properties>
</file>