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FD14E">
      <w:pPr>
        <w:widowControl w:val="0"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u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附件5</w:t>
      </w:r>
    </w:p>
    <w:p w14:paraId="7F7BD01E">
      <w:pPr>
        <w:pStyle w:val="2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pacing w:val="-1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pacing w:val="-1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四川省慈善联合总会·点心关爱基金</w:t>
      </w:r>
    </w:p>
    <w:p w14:paraId="5FE00112">
      <w:pPr>
        <w:pStyle w:val="2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pacing w:val="-1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“银龄守护”行动项目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pacing w:val="-1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结项评估服务</w:t>
      </w:r>
      <w:bookmarkStart w:id="1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11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11"/>
          <w:sz w:val="44"/>
          <w:szCs w:val="44"/>
          <w:highlight w:val="none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评分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pacing w:val="-1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bookmarkEnd w:id="1"/>
    <w:p w14:paraId="6882FF49">
      <w:pPr>
        <w:rPr>
          <w:rFonts w:hint="default" w:ascii="宋体" w:hAnsi="宋体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 xml:space="preserve">机构名称：   </w:t>
      </w: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 xml:space="preserve">  时间：2025年X月</w:t>
      </w:r>
      <w:bookmarkStart w:id="0" w:name="OLE_LINK6"/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X</w:t>
      </w:r>
      <w:bookmarkEnd w:id="0"/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日</w:t>
      </w:r>
    </w:p>
    <w:tbl>
      <w:tblPr>
        <w:tblStyle w:val="4"/>
        <w:tblW w:w="13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956"/>
        <w:gridCol w:w="1112"/>
        <w:gridCol w:w="1112"/>
        <w:gridCol w:w="7995"/>
      </w:tblGrid>
      <w:tr w14:paraId="32E1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63" w:type="dxa"/>
            <w:noWrap/>
            <w:vAlign w:val="center"/>
          </w:tcPr>
          <w:p w14:paraId="4AB7E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56" w:type="dxa"/>
            <w:noWrap/>
            <w:vAlign w:val="center"/>
          </w:tcPr>
          <w:p w14:paraId="0838C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1112" w:type="dxa"/>
            <w:noWrap/>
            <w:vAlign w:val="center"/>
          </w:tcPr>
          <w:p w14:paraId="521DE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1112" w:type="dxa"/>
            <w:noWrap/>
            <w:vAlign w:val="center"/>
          </w:tcPr>
          <w:p w14:paraId="54CED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7995" w:type="dxa"/>
            <w:noWrap/>
            <w:vAlign w:val="center"/>
          </w:tcPr>
          <w:p w14:paraId="5CFE2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评分标准</w:t>
            </w:r>
          </w:p>
        </w:tc>
      </w:tr>
      <w:tr w14:paraId="04E0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63" w:type="dxa"/>
            <w:noWrap/>
            <w:vAlign w:val="center"/>
          </w:tcPr>
          <w:p w14:paraId="33F06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noWrap/>
            <w:vAlign w:val="center"/>
          </w:tcPr>
          <w:p w14:paraId="14960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报价</w:t>
            </w:r>
          </w:p>
        </w:tc>
        <w:tc>
          <w:tcPr>
            <w:tcW w:w="1112" w:type="dxa"/>
            <w:noWrap/>
            <w:vAlign w:val="center"/>
          </w:tcPr>
          <w:p w14:paraId="0AB700E4">
            <w:pPr>
              <w:widowControl/>
              <w:snapToGrid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112" w:type="dxa"/>
            <w:noWrap/>
            <w:vAlign w:val="center"/>
          </w:tcPr>
          <w:p w14:paraId="7073D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95" w:type="dxa"/>
            <w:noWrap/>
            <w:vAlign w:val="center"/>
          </w:tcPr>
          <w:p w14:paraId="19E2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报价由低到高排序，报价最低者30分，排名每升高1位扣5分。</w:t>
            </w:r>
          </w:p>
        </w:tc>
      </w:tr>
      <w:tr w14:paraId="65A3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63" w:type="dxa"/>
            <w:noWrap/>
            <w:vAlign w:val="center"/>
          </w:tcPr>
          <w:p w14:paraId="059D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56" w:type="dxa"/>
            <w:noWrap/>
            <w:vAlign w:val="center"/>
          </w:tcPr>
          <w:p w14:paraId="367C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评估方案</w:t>
            </w:r>
          </w:p>
        </w:tc>
        <w:tc>
          <w:tcPr>
            <w:tcW w:w="1112" w:type="dxa"/>
            <w:noWrap/>
            <w:vAlign w:val="center"/>
          </w:tcPr>
          <w:p w14:paraId="47DFB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112" w:type="dxa"/>
            <w:noWrap/>
            <w:vAlign w:val="center"/>
          </w:tcPr>
          <w:p w14:paraId="75EB0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95" w:type="dxa"/>
            <w:noWrap/>
            <w:vAlign w:val="center"/>
          </w:tcPr>
          <w:p w14:paraId="2E856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供应商提供的项目评估方案体系准确、流程清晰、全面覆盖本项目的所有要求，有具体的项目进度周期安排、项目预算安排合理，总计30分。不满足以上条件者酌情扣分。</w:t>
            </w:r>
          </w:p>
        </w:tc>
      </w:tr>
      <w:tr w14:paraId="5399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63" w:type="dxa"/>
            <w:vMerge w:val="restart"/>
            <w:noWrap/>
            <w:vAlign w:val="center"/>
          </w:tcPr>
          <w:p w14:paraId="753C1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956" w:type="dxa"/>
            <w:vMerge w:val="restart"/>
            <w:noWrap/>
            <w:vAlign w:val="center"/>
          </w:tcPr>
          <w:p w14:paraId="5111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综合实力</w:t>
            </w:r>
          </w:p>
        </w:tc>
        <w:tc>
          <w:tcPr>
            <w:tcW w:w="1112" w:type="dxa"/>
            <w:vMerge w:val="restart"/>
            <w:noWrap/>
            <w:vAlign w:val="center"/>
          </w:tcPr>
          <w:p w14:paraId="47D99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112" w:type="dxa"/>
            <w:noWrap/>
            <w:vAlign w:val="center"/>
          </w:tcPr>
          <w:p w14:paraId="459E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95" w:type="dxa"/>
            <w:noWrap/>
            <w:vAlign w:val="center"/>
          </w:tcPr>
          <w:p w14:paraId="26987B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参加此次比选三年内，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有类似项目业绩（如评审类、评估类、督导类、调查类、支持类、咨询类及社会工作运作等）的，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每提供一份业绩证明得10分，总计30分。不提供不得分。</w:t>
            </w:r>
          </w:p>
        </w:tc>
      </w:tr>
      <w:tr w14:paraId="04E7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63" w:type="dxa"/>
            <w:vMerge w:val="continue"/>
            <w:noWrap/>
            <w:vAlign w:val="center"/>
          </w:tcPr>
          <w:p w14:paraId="49F4C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noWrap/>
            <w:vAlign w:val="center"/>
          </w:tcPr>
          <w:p w14:paraId="22C68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12" w:type="dxa"/>
            <w:vMerge w:val="continue"/>
            <w:noWrap/>
            <w:vAlign w:val="center"/>
          </w:tcPr>
          <w:p w14:paraId="4FF8A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12" w:type="dxa"/>
            <w:noWrap/>
            <w:vAlign w:val="center"/>
          </w:tcPr>
          <w:p w14:paraId="5BCDE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95" w:type="dxa"/>
            <w:noWrap/>
            <w:vAlign w:val="center"/>
          </w:tcPr>
          <w:p w14:paraId="3F76CF49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供应商须提供评估团队资质及经验证明。</w:t>
            </w:r>
          </w:p>
          <w:p w14:paraId="48857960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1.评估团队中具有高级社会工作师资质的，1人得3分，2人得6分；具有社会工作师资质的，1人得2分，2人得4分。高级社会工作师和社会工作师可合计得分，本项最多可得6分。</w:t>
            </w:r>
          </w:p>
          <w:p w14:paraId="3A49F7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2.评估团队中具有高级会计师资质的1人得4分，最高得4分；具有中级会计师资质的1人得2分，最高得2分。高级会计师和中级会计师不合计得分，本项最多可得4分。</w:t>
            </w:r>
          </w:p>
        </w:tc>
      </w:tr>
      <w:tr w14:paraId="31E2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119" w:type="dxa"/>
            <w:gridSpan w:val="2"/>
            <w:noWrap/>
            <w:vAlign w:val="center"/>
          </w:tcPr>
          <w:p w14:paraId="66FD4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合计总分</w:t>
            </w:r>
          </w:p>
        </w:tc>
        <w:tc>
          <w:tcPr>
            <w:tcW w:w="1112" w:type="dxa"/>
            <w:noWrap/>
            <w:vAlign w:val="center"/>
          </w:tcPr>
          <w:p w14:paraId="383E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112" w:type="dxa"/>
            <w:noWrap/>
            <w:vAlign w:val="center"/>
          </w:tcPr>
          <w:p w14:paraId="04DD0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95" w:type="dxa"/>
            <w:noWrap/>
            <w:vAlign w:val="center"/>
          </w:tcPr>
          <w:p w14:paraId="3C2396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评分人：</w:t>
            </w:r>
          </w:p>
        </w:tc>
      </w:tr>
    </w:tbl>
    <w:p w14:paraId="47750536">
      <w:pPr>
        <w:pStyle w:val="3"/>
        <w:rPr>
          <w:rFonts w:hint="default"/>
          <w:lang w:val="en-US" w:eastAsia="zh-CN"/>
        </w:rPr>
      </w:pPr>
    </w:p>
    <w:p w14:paraId="2CAC704B"/>
    <w:sectPr>
      <w:pgSz w:w="16838" w:h="11906" w:orient="landscape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075B"/>
    <w:rsid w:val="6121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Times New Roman" w:cs="Times New Roman"/>
      <w:sz w:val="18"/>
      <w:szCs w:val="18"/>
      <w:lang w:val="zh-CN" w:bidi="zh-CN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2025-09-02T01:21:00Z</dcterms:created>
  <dc:creator>vanessa</dc:creator>
  <cp:lastModifiedBy>vanessa</cp:lastModifiedBy>
  <dcterms:modified xsi:type="dcterms:W3CDTF">2025-09-02T01:23:44Z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2DEABDFBE2AD43CB8B8C3FD39D1D4C7C_11</vt:lpwstr>
  </property>
  <property fmtid="{D5CDD505-2E9C-101B-9397-08002B2CF9AE}" pid="4" name="KSOTemplateDocerSaveRecord">
    <vt:lpwstr>eyJoZGlkIjoiYmY3N2U1NjJkNDFlNGRmMjlhNDRjNjgxZDZhY2E0NTYiLCJ1c2VySWQiOiI1NzQ2ODk1MDcifQ==</vt:lpwstr>
  </property>
</Properties>
</file>